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FE4B8" w14:textId="77777777" w:rsidR="00333D1A" w:rsidRDefault="007D5BA5" w:rsidP="007D5BA5">
      <w:pPr>
        <w:pStyle w:val="Odstavecseseznamem"/>
        <w:spacing w:after="120" w:line="276" w:lineRule="auto"/>
        <w:ind w:left="426" w:hanging="426"/>
        <w:contextualSpacing w:val="0"/>
        <w:jc w:val="center"/>
        <w:rPr>
          <w:rFonts w:ascii="Arial" w:eastAsiaTheme="minorEastAsia" w:hAnsi="Arial" w:cs="Arial"/>
          <w:b/>
          <w:bCs/>
          <w:sz w:val="24"/>
          <w:szCs w:val="24"/>
          <w:lang w:eastAsia="cs-CZ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cs-CZ"/>
        </w:rPr>
        <w:t>Povinnosti Kupujícího</w:t>
      </w:r>
    </w:p>
    <w:p w14:paraId="55B63298" w14:textId="77777777" w:rsidR="007D5BA5" w:rsidRDefault="007D5BA5" w:rsidP="007D5BA5">
      <w:pPr>
        <w:pStyle w:val="Odstavecseseznamem"/>
        <w:spacing w:after="120" w:line="276" w:lineRule="auto"/>
        <w:ind w:left="426" w:hanging="426"/>
        <w:contextualSpacing w:val="0"/>
        <w:jc w:val="center"/>
        <w:rPr>
          <w:rFonts w:ascii="Arial" w:eastAsiaTheme="minorEastAsia" w:hAnsi="Arial" w:cs="Arial"/>
          <w:lang w:eastAsia="cs-CZ"/>
        </w:rPr>
      </w:pPr>
    </w:p>
    <w:p w14:paraId="49BFE38F" w14:textId="0BD2025B" w:rsidR="007D5BA5" w:rsidRPr="00825BF9" w:rsidRDefault="007D5BA5" w:rsidP="007D5BA5">
      <w:pPr>
        <w:pStyle w:val="Odstavecseseznamem"/>
        <w:spacing w:after="120" w:line="276" w:lineRule="auto"/>
        <w:ind w:left="426" w:hanging="426"/>
        <w:contextualSpacing w:val="0"/>
        <w:jc w:val="center"/>
        <w:rPr>
          <w:rFonts w:ascii="Arial" w:eastAsiaTheme="minorEastAsia" w:hAnsi="Arial" w:cs="Arial"/>
          <w:lang w:eastAsia="cs-CZ"/>
        </w:rPr>
      </w:pPr>
      <w:r>
        <w:rPr>
          <w:rFonts w:ascii="Arial" w:eastAsiaTheme="minorEastAsia" w:hAnsi="Arial" w:cs="Arial"/>
          <w:lang w:eastAsia="cs-CZ"/>
        </w:rPr>
        <w:t xml:space="preserve">K zachování práv ze záruky za jakost ve smyslu čl. V odst. 8 Kupní smlouvy je třeba </w:t>
      </w:r>
      <w:r w:rsidR="00941089">
        <w:rPr>
          <w:rFonts w:ascii="Arial" w:eastAsiaTheme="minorEastAsia" w:hAnsi="Arial" w:cs="Arial"/>
          <w:lang w:eastAsia="cs-CZ"/>
        </w:rPr>
        <w:t xml:space="preserve">ze strany Kupujícího </w:t>
      </w:r>
      <w:r>
        <w:rPr>
          <w:rFonts w:ascii="Arial" w:eastAsiaTheme="minorEastAsia" w:hAnsi="Arial" w:cs="Arial"/>
          <w:lang w:eastAsia="cs-CZ"/>
        </w:rPr>
        <w:t>dodržet tyto povinnosti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216"/>
      </w:tblGrid>
      <w:tr w:rsidR="007D5BA5" w:rsidRPr="007D5BA5" w14:paraId="65675D32" w14:textId="77777777" w:rsidTr="007D5BA5">
        <w:trPr>
          <w:trHeight w:val="702"/>
        </w:trPr>
        <w:tc>
          <w:tcPr>
            <w:tcW w:w="846" w:type="dxa"/>
          </w:tcPr>
          <w:p w14:paraId="6189C5D4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>1.</w:t>
            </w:r>
          </w:p>
        </w:tc>
        <w:tc>
          <w:tcPr>
            <w:tcW w:w="8216" w:type="dxa"/>
            <w:shd w:val="clear" w:color="auto" w:fill="auto"/>
            <w:vAlign w:val="bottom"/>
            <w:hideMark/>
          </w:tcPr>
          <w:p w14:paraId="7D7750E5" w14:textId="7F714CCF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Povinnost využívat pouze </w:t>
            </w:r>
            <w:r w:rsidR="005D4765">
              <w:rPr>
                <w:rFonts w:ascii="Arial" w:eastAsia="Times New Roman" w:hAnsi="Arial" w:cs="Arial"/>
                <w:color w:val="000000"/>
                <w:lang w:eastAsia="cs-CZ"/>
              </w:rPr>
              <w:t>A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utorizovaná servisní střediska výrobce Vozidla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pro zajištění předepsaných servisních prohlídek</w:t>
            </w:r>
          </w:p>
        </w:tc>
      </w:tr>
      <w:tr w:rsidR="007D5BA5" w:rsidRPr="007D5BA5" w14:paraId="4D1CE91C" w14:textId="77777777" w:rsidTr="007D5BA5">
        <w:trPr>
          <w:trHeight w:val="711"/>
        </w:trPr>
        <w:tc>
          <w:tcPr>
            <w:tcW w:w="846" w:type="dxa"/>
          </w:tcPr>
          <w:p w14:paraId="496F38AE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>2.</w:t>
            </w:r>
          </w:p>
        </w:tc>
        <w:tc>
          <w:tcPr>
            <w:tcW w:w="8216" w:type="dxa"/>
            <w:shd w:val="clear" w:color="auto" w:fill="auto"/>
            <w:vAlign w:val="bottom"/>
            <w:hideMark/>
          </w:tcPr>
          <w:p w14:paraId="4ADE4C2B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>ovinnost zajistit pravidelné provádění kontrol a přípravu Vozidla k jízdě předepsanou výrobcem v návodu k obsluze</w:t>
            </w:r>
          </w:p>
        </w:tc>
      </w:tr>
      <w:tr w:rsidR="007D5BA5" w:rsidRPr="007D5BA5" w14:paraId="0362D55F" w14:textId="77777777" w:rsidTr="007D5BA5">
        <w:trPr>
          <w:trHeight w:val="821"/>
        </w:trPr>
        <w:tc>
          <w:tcPr>
            <w:tcW w:w="846" w:type="dxa"/>
          </w:tcPr>
          <w:p w14:paraId="6927A8B1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>3.</w:t>
            </w:r>
          </w:p>
        </w:tc>
        <w:tc>
          <w:tcPr>
            <w:tcW w:w="8216" w:type="dxa"/>
            <w:shd w:val="clear" w:color="auto" w:fill="auto"/>
            <w:vAlign w:val="bottom"/>
            <w:hideMark/>
          </w:tcPr>
          <w:p w14:paraId="317F801E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ovinnost dbát na dodržování podmínek výrobce stanovených pro zajíždění a obsluhu Vozidla,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zejména 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>nepřekračovat přípustnou celkovou hmotnost, maximální povolenou rychlost a ma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x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>imální počet otáček motoru</w:t>
            </w:r>
          </w:p>
        </w:tc>
      </w:tr>
      <w:tr w:rsidR="007D5BA5" w:rsidRPr="007D5BA5" w14:paraId="0BCC062C" w14:textId="77777777" w:rsidTr="00343897">
        <w:trPr>
          <w:trHeight w:val="847"/>
        </w:trPr>
        <w:tc>
          <w:tcPr>
            <w:tcW w:w="846" w:type="dxa"/>
          </w:tcPr>
          <w:p w14:paraId="01A04228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>4.</w:t>
            </w:r>
          </w:p>
        </w:tc>
        <w:tc>
          <w:tcPr>
            <w:tcW w:w="8216" w:type="dxa"/>
            <w:shd w:val="clear" w:color="auto" w:fill="auto"/>
            <w:vAlign w:val="bottom"/>
            <w:hideMark/>
          </w:tcPr>
          <w:p w14:paraId="7C16A52F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ovinnost k včasnému přistavení Vozidla do Autorizovaného servisního střediska k provedení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požadovaných servisních prohlídek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 včetně doplnění motorového oleje, chladící kapaliny, maziva v systému centrálního mazání a brzdové kapaliny</w:t>
            </w:r>
          </w:p>
        </w:tc>
      </w:tr>
      <w:tr w:rsidR="007D5BA5" w:rsidRPr="007D5BA5" w14:paraId="27644843" w14:textId="77777777" w:rsidTr="007D5BA5">
        <w:trPr>
          <w:trHeight w:val="1215"/>
        </w:trPr>
        <w:tc>
          <w:tcPr>
            <w:tcW w:w="846" w:type="dxa"/>
          </w:tcPr>
          <w:p w14:paraId="00AB4A06" w14:textId="4EE7F0C7" w:rsidR="007D5BA5" w:rsidRPr="007D5BA5" w:rsidRDefault="00343897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5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8216" w:type="dxa"/>
            <w:shd w:val="clear" w:color="auto" w:fill="auto"/>
            <w:vAlign w:val="center"/>
            <w:hideMark/>
          </w:tcPr>
          <w:p w14:paraId="46438579" w14:textId="1F2AEB18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ovinnost oznámit Autorizovanému servisnímu středisku odstavení Vozidla a jeho uvedení do </w:t>
            </w:r>
            <w:r w:rsidR="00343897" w:rsidRPr="007D5BA5">
              <w:rPr>
                <w:rFonts w:ascii="Arial" w:eastAsia="Times New Roman" w:hAnsi="Arial" w:cs="Arial"/>
                <w:color w:val="000000"/>
                <w:lang w:eastAsia="cs-CZ"/>
              </w:rPr>
              <w:t>provozu – po</w:t>
            </w:r>
            <w:bookmarkStart w:id="0" w:name="_GoBack"/>
            <w:bookmarkEnd w:id="0"/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 dobu odstávky zajistit zachování funkčnosti a provedení konzervace Vozidla </w:t>
            </w:r>
            <w:r w:rsidRPr="007D5BA5">
              <w:rPr>
                <w:rFonts w:ascii="Arial" w:eastAsia="Times New Roman" w:hAnsi="Arial" w:cs="Arial"/>
                <w:lang w:eastAsia="cs-CZ"/>
              </w:rPr>
              <w:t>(odstávkou se rozumí dlouhé odstavení vozidla, kdy je nutné provézt konzervaci vozu)</w:t>
            </w:r>
          </w:p>
        </w:tc>
      </w:tr>
      <w:tr w:rsidR="007D5BA5" w:rsidRPr="007D5BA5" w14:paraId="3429C413" w14:textId="77777777" w:rsidTr="007D5BA5">
        <w:trPr>
          <w:trHeight w:val="653"/>
        </w:trPr>
        <w:tc>
          <w:tcPr>
            <w:tcW w:w="846" w:type="dxa"/>
          </w:tcPr>
          <w:p w14:paraId="7FBC2945" w14:textId="122EB5F4" w:rsidR="007D5BA5" w:rsidRPr="007D5BA5" w:rsidRDefault="00343897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6</w:t>
            </w:r>
            <w:r w:rsidR="007D5BA5" w:rsidRPr="007D5BA5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8216" w:type="dxa"/>
            <w:shd w:val="clear" w:color="auto" w:fill="auto"/>
            <w:vAlign w:val="bottom"/>
            <w:hideMark/>
          </w:tcPr>
          <w:p w14:paraId="7088336D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43897">
              <w:rPr>
                <w:rFonts w:ascii="Arial" w:eastAsia="Times New Roman" w:hAnsi="Arial" w:cs="Arial"/>
                <w:lang w:eastAsia="cs-CZ"/>
              </w:rPr>
              <w:t>odstranění škod vzniklých následkem dopravních nehod je Objednatel povinen zajistit prostřednictvím Autorizovaného servisního střediska</w:t>
            </w:r>
          </w:p>
        </w:tc>
      </w:tr>
      <w:tr w:rsidR="007D5BA5" w:rsidRPr="007D5BA5" w14:paraId="00E264C2" w14:textId="77777777" w:rsidTr="007D5BA5">
        <w:trPr>
          <w:trHeight w:val="1135"/>
        </w:trPr>
        <w:tc>
          <w:tcPr>
            <w:tcW w:w="846" w:type="dxa"/>
          </w:tcPr>
          <w:p w14:paraId="3E6EBD7F" w14:textId="2B7657F8" w:rsidR="007D5BA5" w:rsidRPr="007D5BA5" w:rsidRDefault="00343897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7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  <w:p w14:paraId="39688309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216" w:type="dxa"/>
            <w:shd w:val="clear" w:color="auto" w:fill="auto"/>
            <w:vAlign w:val="bottom"/>
            <w:hideMark/>
          </w:tcPr>
          <w:p w14:paraId="7977B833" w14:textId="316E1EFE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 případě poškození plomby tachografu nebo poškození tachografu a p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>čítadla provozních hodit musí být oprava provedena co možná nejdříve, tj do 24 hodin. V případě výměny tachometru nebo počítadla provozních hodin je nutné převést stav kilometrů nebo provozních hodin na nový přístroj Vozidla</w:t>
            </w:r>
          </w:p>
        </w:tc>
      </w:tr>
      <w:tr w:rsidR="007D5BA5" w:rsidRPr="007D5BA5" w14:paraId="2D0EF7C3" w14:textId="77777777" w:rsidTr="007D5BA5">
        <w:trPr>
          <w:trHeight w:val="900"/>
        </w:trPr>
        <w:tc>
          <w:tcPr>
            <w:tcW w:w="846" w:type="dxa"/>
          </w:tcPr>
          <w:p w14:paraId="08400D12" w14:textId="3C1C3F33" w:rsidR="007D5BA5" w:rsidRPr="007D5BA5" w:rsidRDefault="00343897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8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8216" w:type="dxa"/>
            <w:shd w:val="clear" w:color="auto" w:fill="auto"/>
            <w:vAlign w:val="bottom"/>
            <w:hideMark/>
          </w:tcPr>
          <w:p w14:paraId="1C420D8F" w14:textId="54AAF644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ovinnost zajistit předložení autorizovanému servisnímu středisku před započetím </w:t>
            </w:r>
            <w:r w:rsidR="00EB10A8">
              <w:rPr>
                <w:rFonts w:ascii="Arial" w:eastAsia="Times New Roman" w:hAnsi="Arial" w:cs="Arial"/>
                <w:color w:val="000000"/>
                <w:lang w:eastAsia="cs-CZ"/>
              </w:rPr>
              <w:t>předepsané servisní prohlídky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 následující zařízení: tachograf, tachometr a počítadlo provozních hodin</w:t>
            </w:r>
          </w:p>
        </w:tc>
      </w:tr>
      <w:tr w:rsidR="007D5BA5" w:rsidRPr="007D5BA5" w14:paraId="6BF1A670" w14:textId="77777777" w:rsidTr="007D5BA5">
        <w:trPr>
          <w:trHeight w:val="813"/>
        </w:trPr>
        <w:tc>
          <w:tcPr>
            <w:tcW w:w="846" w:type="dxa"/>
          </w:tcPr>
          <w:p w14:paraId="15E286A5" w14:textId="01186483" w:rsidR="007D5BA5" w:rsidRPr="007D5BA5" w:rsidRDefault="00343897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9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8216" w:type="dxa"/>
            <w:shd w:val="clear" w:color="auto" w:fill="auto"/>
            <w:vAlign w:val="bottom"/>
            <w:hideMark/>
          </w:tcPr>
          <w:p w14:paraId="2E541D38" w14:textId="3C4A0425" w:rsidR="007D5BA5" w:rsidRPr="007D5BA5" w:rsidRDefault="00EB10A8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ro stanovení jízdního výkonu je rozhodující stav km na počítadle km a povinností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Kupujícího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je na vyžádání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Autorizovaného servisního střediska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>nahlásit stav km pro potřeby vyúčtování</w:t>
            </w:r>
            <w:r w:rsidR="00343897">
              <w:rPr>
                <w:rFonts w:ascii="Arial" w:eastAsia="Times New Roman" w:hAnsi="Arial" w:cs="Arial"/>
                <w:color w:val="000000"/>
                <w:lang w:eastAsia="cs-CZ"/>
              </w:rPr>
              <w:t>,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 resp. umožnit odečet stavu km na počítadle km</w:t>
            </w:r>
            <w:r w:rsidR="00343897">
              <w:rPr>
                <w:rFonts w:ascii="Arial" w:eastAsia="Times New Roman" w:hAnsi="Arial" w:cs="Arial"/>
                <w:color w:val="000000"/>
                <w:lang w:eastAsia="cs-CZ"/>
              </w:rPr>
              <w:t>,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 resp. tachografu Vozidla</w:t>
            </w:r>
          </w:p>
        </w:tc>
      </w:tr>
    </w:tbl>
    <w:p w14:paraId="308B0043" w14:textId="77777777" w:rsidR="00825BF9" w:rsidRPr="007D5BA5" w:rsidRDefault="00825BF9" w:rsidP="007D5BA5">
      <w:pPr>
        <w:jc w:val="both"/>
        <w:rPr>
          <w:rFonts w:ascii="Arial" w:hAnsi="Arial" w:cs="Arial"/>
        </w:rPr>
      </w:pPr>
    </w:p>
    <w:sectPr w:rsidR="00825BF9" w:rsidRPr="007D5BA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F12B8" w14:textId="77777777" w:rsidR="00FC7D56" w:rsidRDefault="00FC7D56" w:rsidP="00FC7D56">
      <w:pPr>
        <w:spacing w:after="0" w:line="240" w:lineRule="auto"/>
      </w:pPr>
      <w:r>
        <w:separator/>
      </w:r>
    </w:p>
  </w:endnote>
  <w:endnote w:type="continuationSeparator" w:id="0">
    <w:p w14:paraId="0321E3C4" w14:textId="77777777" w:rsidR="00FC7D56" w:rsidRDefault="00FC7D56" w:rsidP="00FC7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52F70" w14:textId="77777777" w:rsidR="00FC7D56" w:rsidRDefault="00FC7D56" w:rsidP="00FC7D56">
      <w:pPr>
        <w:spacing w:after="0" w:line="240" w:lineRule="auto"/>
      </w:pPr>
      <w:r>
        <w:separator/>
      </w:r>
    </w:p>
  </w:footnote>
  <w:footnote w:type="continuationSeparator" w:id="0">
    <w:p w14:paraId="1D4CD716" w14:textId="77777777" w:rsidR="00FC7D56" w:rsidRDefault="00FC7D56" w:rsidP="00FC7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25E06" w14:textId="77777777" w:rsidR="00FC7D56" w:rsidRPr="00343897" w:rsidRDefault="00FC7D56" w:rsidP="00FC7D56">
    <w:pPr>
      <w:pStyle w:val="Zhlav"/>
      <w:jc w:val="right"/>
      <w:rPr>
        <w:rFonts w:ascii="Arial" w:hAnsi="Arial" w:cs="Arial"/>
      </w:rPr>
    </w:pPr>
    <w:r w:rsidRPr="00343897">
      <w:rPr>
        <w:rFonts w:ascii="Arial" w:hAnsi="Arial" w:cs="Arial"/>
      </w:rPr>
      <w:t xml:space="preserve">Příloha č. </w:t>
    </w:r>
    <w:r w:rsidR="007D5BA5" w:rsidRPr="00343897">
      <w:rPr>
        <w:rFonts w:ascii="Arial" w:hAnsi="Arial" w:cs="Arial"/>
      </w:rPr>
      <w:t>3</w:t>
    </w:r>
    <w:r w:rsidRPr="00343897">
      <w:rPr>
        <w:rFonts w:ascii="Arial" w:hAnsi="Arial" w:cs="Arial"/>
      </w:rPr>
      <w:t xml:space="preserve"> ke Kupní smlouvě č. 081/OS/2020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A60453"/>
    <w:multiLevelType w:val="hybridMultilevel"/>
    <w:tmpl w:val="269E08D8"/>
    <w:lvl w:ilvl="0" w:tplc="3DE26B4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75D95E6A"/>
    <w:multiLevelType w:val="hybridMultilevel"/>
    <w:tmpl w:val="9EB05DF2"/>
    <w:lvl w:ilvl="0" w:tplc="CE7847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4AB"/>
    <w:rsid w:val="00037C9F"/>
    <w:rsid w:val="000E74AB"/>
    <w:rsid w:val="002D7ACE"/>
    <w:rsid w:val="00333D1A"/>
    <w:rsid w:val="00343897"/>
    <w:rsid w:val="004B1E3A"/>
    <w:rsid w:val="005D4765"/>
    <w:rsid w:val="007D5BA5"/>
    <w:rsid w:val="00825BF9"/>
    <w:rsid w:val="008A2D77"/>
    <w:rsid w:val="008C3AA3"/>
    <w:rsid w:val="00941089"/>
    <w:rsid w:val="00A15A85"/>
    <w:rsid w:val="00EB10A8"/>
    <w:rsid w:val="00FC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76A95"/>
  <w15:chartTrackingRefBased/>
  <w15:docId w15:val="{DCADDAF2-6B21-4BE4-8DCC-6391F2F2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E7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74A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825BF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825BF9"/>
  </w:style>
  <w:style w:type="table" w:styleId="Mkatabulky">
    <w:name w:val="Table Grid"/>
    <w:basedOn w:val="Normlntabulka"/>
    <w:uiPriority w:val="39"/>
    <w:rsid w:val="002D7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C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7D56"/>
  </w:style>
  <w:style w:type="paragraph" w:styleId="Zpat">
    <w:name w:val="footer"/>
    <w:basedOn w:val="Normln"/>
    <w:link w:val="ZpatChar"/>
    <w:uiPriority w:val="99"/>
    <w:unhideWhenUsed/>
    <w:rsid w:val="00FC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7D56"/>
  </w:style>
  <w:style w:type="character" w:styleId="Odkaznakoment">
    <w:name w:val="annotation reference"/>
    <w:basedOn w:val="Standardnpsmoodstavce"/>
    <w:uiPriority w:val="99"/>
    <w:semiHidden/>
    <w:unhideWhenUsed/>
    <w:rsid w:val="007D5B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5B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5B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5B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5B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3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F6FE6-22EF-40E4-948A-41A1F9B45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STATNI TISKARNA CENIN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Baštová Drahoslava</dc:creator>
  <cp:keywords/>
  <dc:description/>
  <cp:lastModifiedBy>Tomašáková Martina</cp:lastModifiedBy>
  <cp:revision>2</cp:revision>
  <dcterms:created xsi:type="dcterms:W3CDTF">2020-10-15T06:06:00Z</dcterms:created>
  <dcterms:modified xsi:type="dcterms:W3CDTF">2020-10-15T06:06:00Z</dcterms:modified>
</cp:coreProperties>
</file>